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689996">
      <w:pPr>
        <w:spacing w:before="110" w:line="224" w:lineRule="auto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ascii="黑体" w:hAnsi="黑体" w:eastAsia="黑体" w:cs="黑体"/>
          <w:b/>
          <w:bCs/>
          <w:spacing w:val="28"/>
          <w:sz w:val="44"/>
          <w:szCs w:val="44"/>
        </w:rPr>
        <w:t>附件</w:t>
      </w:r>
      <w:r>
        <w:rPr>
          <w:rFonts w:hint="eastAsia" w:ascii="黑体" w:hAnsi="黑体" w:eastAsia="黑体" w:cs="黑体"/>
          <w:b/>
          <w:bCs/>
          <w:spacing w:val="28"/>
          <w:sz w:val="44"/>
          <w:szCs w:val="44"/>
          <w:lang w:val="en-US" w:eastAsia="zh-CN"/>
        </w:rPr>
        <w:t>1</w:t>
      </w:r>
    </w:p>
    <w:p w14:paraId="1CAA2251">
      <w:pPr>
        <w:spacing w:line="418" w:lineRule="auto"/>
        <w:rPr>
          <w:rFonts w:ascii="Arial"/>
          <w:sz w:val="44"/>
          <w:szCs w:val="44"/>
        </w:rPr>
      </w:pPr>
    </w:p>
    <w:p w14:paraId="62FB81B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822"/>
        <w:jc w:val="center"/>
        <w:textAlignment w:val="baseline"/>
        <w:rPr>
          <w:rFonts w:ascii="黑体" w:hAnsi="黑体" w:eastAsia="黑体" w:cs="黑体"/>
          <w:sz w:val="44"/>
          <w:szCs w:val="44"/>
        </w:rPr>
      </w:pPr>
      <w:r>
        <w:rPr>
          <w:rFonts w:ascii="黑体" w:hAnsi="黑体" w:eastAsia="黑体" w:cs="黑体"/>
          <w:b/>
          <w:bCs/>
          <w:spacing w:val="-5"/>
          <w:sz w:val="44"/>
          <w:szCs w:val="44"/>
        </w:rPr>
        <w:t>高校教师教学创新大赛评分标准</w:t>
      </w:r>
    </w:p>
    <w:p w14:paraId="07B84CB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100" w:after="0" w:line="360" w:lineRule="auto"/>
        <w:textAlignment w:val="baseline"/>
        <w:outlineLvl w:val="1"/>
        <w:rPr>
          <w:rFonts w:ascii="宋体" w:hAnsi="宋体" w:eastAsia="宋体" w:cs="宋体"/>
          <w:sz w:val="33"/>
          <w:szCs w:val="33"/>
        </w:rPr>
      </w:pPr>
      <w:r>
        <w:rPr>
          <w:rFonts w:hint="eastAsia" w:ascii="宋体" w:hAnsi="宋体" w:eastAsia="宋体" w:cs="宋体"/>
          <w:b/>
          <w:bCs/>
          <w:sz w:val="33"/>
          <w:szCs w:val="33"/>
          <w:lang w:val="en-US" w:eastAsia="zh-CN"/>
        </w:rPr>
        <w:t>一</w:t>
      </w:r>
      <w:r>
        <w:rPr>
          <w:rFonts w:ascii="宋体" w:hAnsi="宋体" w:eastAsia="宋体" w:cs="宋体"/>
          <w:b/>
          <w:bCs/>
          <w:sz w:val="33"/>
          <w:szCs w:val="33"/>
        </w:rPr>
        <w:t>、教学创新成果报告评分表(</w:t>
      </w:r>
      <w:r>
        <w:rPr>
          <w:rFonts w:hint="eastAsia" w:ascii="宋体" w:hAnsi="宋体" w:eastAsia="宋体" w:cs="宋体"/>
          <w:b/>
          <w:bCs/>
          <w:sz w:val="33"/>
          <w:szCs w:val="33"/>
          <w:lang w:val="en-US" w:eastAsia="zh-CN"/>
        </w:rPr>
        <w:t>60</w:t>
      </w:r>
      <w:r>
        <w:rPr>
          <w:rFonts w:ascii="宋体" w:hAnsi="宋体" w:eastAsia="宋体" w:cs="宋体"/>
          <w:b/>
          <w:bCs/>
          <w:sz w:val="33"/>
          <w:szCs w:val="33"/>
        </w:rPr>
        <w:t>分)</w:t>
      </w:r>
    </w:p>
    <w:p w14:paraId="6D8CCC10">
      <w:pPr>
        <w:spacing w:line="19" w:lineRule="exact"/>
      </w:pPr>
    </w:p>
    <w:tbl>
      <w:tblPr>
        <w:tblStyle w:val="5"/>
        <w:tblW w:w="8680" w:type="dxa"/>
        <w:tblInd w:w="8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43"/>
        <w:gridCol w:w="6513"/>
        <w:gridCol w:w="724"/>
      </w:tblGrid>
      <w:tr w14:paraId="5CD014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4" w:hRule="atLeast"/>
        </w:trPr>
        <w:tc>
          <w:tcPr>
            <w:tcW w:w="1443" w:type="dxa"/>
            <w:vAlign w:val="top"/>
          </w:tcPr>
          <w:p w14:paraId="227309E7">
            <w:pPr>
              <w:pStyle w:val="4"/>
              <w:spacing w:before="262" w:line="218" w:lineRule="auto"/>
              <w:ind w:left="275"/>
              <w:rPr>
                <w:sz w:val="22"/>
                <w:szCs w:val="22"/>
              </w:rPr>
            </w:pPr>
            <w:r>
              <w:rPr>
                <w:spacing w:val="3"/>
                <w:sz w:val="22"/>
                <w:szCs w:val="22"/>
              </w:rPr>
              <w:t>评价维度</w:t>
            </w:r>
          </w:p>
        </w:tc>
        <w:tc>
          <w:tcPr>
            <w:tcW w:w="6513" w:type="dxa"/>
            <w:vAlign w:val="top"/>
          </w:tcPr>
          <w:p w14:paraId="58CB8E96">
            <w:pPr>
              <w:pStyle w:val="4"/>
              <w:spacing w:before="262" w:line="218" w:lineRule="auto"/>
              <w:ind w:left="2812"/>
              <w:rPr>
                <w:sz w:val="22"/>
                <w:szCs w:val="22"/>
              </w:rPr>
            </w:pPr>
            <w:r>
              <w:rPr>
                <w:spacing w:val="4"/>
                <w:sz w:val="22"/>
                <w:szCs w:val="22"/>
              </w:rPr>
              <w:t>评价要点</w:t>
            </w:r>
          </w:p>
        </w:tc>
        <w:tc>
          <w:tcPr>
            <w:tcW w:w="724" w:type="dxa"/>
            <w:vAlign w:val="top"/>
          </w:tcPr>
          <w:p w14:paraId="27053359">
            <w:pPr>
              <w:pStyle w:val="4"/>
              <w:spacing w:before="260" w:line="219" w:lineRule="auto"/>
              <w:ind w:left="142"/>
              <w:rPr>
                <w:sz w:val="22"/>
                <w:szCs w:val="22"/>
              </w:rPr>
            </w:pPr>
            <w:r>
              <w:rPr>
                <w:b/>
                <w:bCs/>
                <w:spacing w:val="-6"/>
                <w:sz w:val="22"/>
                <w:szCs w:val="22"/>
              </w:rPr>
              <w:t>分值</w:t>
            </w:r>
          </w:p>
        </w:tc>
      </w:tr>
      <w:tr w14:paraId="73C214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</w:trPr>
        <w:tc>
          <w:tcPr>
            <w:tcW w:w="1443" w:type="dxa"/>
            <w:vAlign w:val="top"/>
          </w:tcPr>
          <w:p w14:paraId="1DE3F090">
            <w:pPr>
              <w:pStyle w:val="4"/>
              <w:spacing w:before="90" w:line="219" w:lineRule="auto"/>
              <w:ind w:left="275"/>
              <w:rPr>
                <w:sz w:val="22"/>
                <w:szCs w:val="22"/>
              </w:rPr>
            </w:pPr>
            <w:r>
              <w:rPr>
                <w:spacing w:val="4"/>
                <w:sz w:val="22"/>
                <w:szCs w:val="22"/>
              </w:rPr>
              <w:t>有明确的</w:t>
            </w:r>
          </w:p>
          <w:p w14:paraId="6C21F255">
            <w:pPr>
              <w:pStyle w:val="4"/>
              <w:spacing w:before="49" w:line="221" w:lineRule="auto"/>
              <w:ind w:left="275"/>
              <w:rPr>
                <w:sz w:val="22"/>
                <w:szCs w:val="22"/>
              </w:rPr>
            </w:pPr>
            <w:r>
              <w:rPr>
                <w:spacing w:val="5"/>
                <w:sz w:val="22"/>
                <w:szCs w:val="22"/>
              </w:rPr>
              <w:t>问题导向</w:t>
            </w:r>
          </w:p>
        </w:tc>
        <w:tc>
          <w:tcPr>
            <w:tcW w:w="6513" w:type="dxa"/>
            <w:vAlign w:val="top"/>
          </w:tcPr>
          <w:p w14:paraId="7A926A82">
            <w:pPr>
              <w:pStyle w:val="4"/>
              <w:spacing w:before="100" w:line="262" w:lineRule="auto"/>
              <w:ind w:left="112" w:right="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立足于课堂教学真实问题，能体现“以学生发展为中心”的理念， </w:t>
            </w:r>
            <w:r>
              <w:rPr>
                <w:spacing w:val="-1"/>
                <w:sz w:val="22"/>
                <w:szCs w:val="22"/>
              </w:rPr>
              <w:t>提出解决问题的思路与方案。</w:t>
            </w:r>
          </w:p>
        </w:tc>
        <w:tc>
          <w:tcPr>
            <w:tcW w:w="724" w:type="dxa"/>
            <w:vAlign w:val="top"/>
          </w:tcPr>
          <w:p w14:paraId="22C92FD4">
            <w:pPr>
              <w:pStyle w:val="4"/>
              <w:spacing w:before="260" w:line="220" w:lineRule="auto"/>
              <w:ind w:left="189"/>
              <w:rPr>
                <w:sz w:val="22"/>
                <w:szCs w:val="22"/>
              </w:rPr>
            </w:pPr>
            <w:r>
              <w:rPr>
                <w:rFonts w:hint="eastAsia"/>
                <w:spacing w:val="-2"/>
                <w:sz w:val="22"/>
                <w:szCs w:val="22"/>
                <w:lang w:val="en-US" w:eastAsia="zh-CN"/>
              </w:rPr>
              <w:t>12</w:t>
            </w:r>
            <w:r>
              <w:rPr>
                <w:spacing w:val="-2"/>
                <w:sz w:val="22"/>
                <w:szCs w:val="22"/>
              </w:rPr>
              <w:t>分</w:t>
            </w:r>
          </w:p>
        </w:tc>
      </w:tr>
      <w:tr w14:paraId="4948E9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8" w:hRule="atLeast"/>
        </w:trPr>
        <w:tc>
          <w:tcPr>
            <w:tcW w:w="1443" w:type="dxa"/>
            <w:vAlign w:val="top"/>
          </w:tcPr>
          <w:p w14:paraId="08F19E00">
            <w:pPr>
              <w:pStyle w:val="4"/>
              <w:spacing w:before="190" w:line="271" w:lineRule="auto"/>
              <w:ind w:left="275" w:right="260"/>
              <w:rPr>
                <w:sz w:val="22"/>
                <w:szCs w:val="22"/>
              </w:rPr>
            </w:pPr>
            <w:r>
              <w:rPr>
                <w:spacing w:val="4"/>
                <w:sz w:val="22"/>
                <w:szCs w:val="22"/>
              </w:rPr>
              <w:t>有明显的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创新特色</w:t>
            </w:r>
          </w:p>
        </w:tc>
        <w:tc>
          <w:tcPr>
            <w:tcW w:w="6513" w:type="dxa"/>
            <w:vAlign w:val="top"/>
          </w:tcPr>
          <w:p w14:paraId="4BEFBDE1">
            <w:pPr>
              <w:pStyle w:val="4"/>
              <w:spacing w:before="23" w:line="253" w:lineRule="auto"/>
              <w:ind w:left="61" w:hanging="49"/>
              <w:jc w:val="both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把“四新”建设要求贯穿到教学过程中，对教学目标，内容、方法、</w:t>
            </w:r>
            <w:r>
              <w:rPr>
                <w:spacing w:val="9"/>
                <w:sz w:val="22"/>
                <w:szCs w:val="22"/>
              </w:rPr>
              <w:t xml:space="preserve"> </w:t>
            </w:r>
            <w:r>
              <w:rPr>
                <w:spacing w:val="-3"/>
                <w:sz w:val="22"/>
                <w:szCs w:val="22"/>
              </w:rPr>
              <w:t>活动、评价等教学过程各环节分析全面、透</w:t>
            </w:r>
            <w:r>
              <w:rPr>
                <w:spacing w:val="-4"/>
                <w:sz w:val="22"/>
                <w:szCs w:val="22"/>
              </w:rPr>
              <w:t>彻，能够凸显教学创新</w:t>
            </w:r>
            <w:r>
              <w:rPr>
                <w:sz w:val="22"/>
                <w:szCs w:val="22"/>
              </w:rPr>
              <w:t xml:space="preserve">  </w:t>
            </w:r>
            <w:r>
              <w:rPr>
                <w:spacing w:val="3"/>
                <w:sz w:val="22"/>
                <w:szCs w:val="22"/>
              </w:rPr>
              <w:t>点</w:t>
            </w:r>
            <w:r>
              <w:rPr>
                <w:spacing w:val="-60"/>
                <w:sz w:val="22"/>
                <w:szCs w:val="22"/>
              </w:rPr>
              <w:t xml:space="preserve"> </w:t>
            </w:r>
            <w:r>
              <w:rPr>
                <w:spacing w:val="3"/>
                <w:sz w:val="22"/>
                <w:szCs w:val="22"/>
              </w:rPr>
              <w:t>。</w:t>
            </w:r>
          </w:p>
        </w:tc>
        <w:tc>
          <w:tcPr>
            <w:tcW w:w="724" w:type="dxa"/>
            <w:vAlign w:val="top"/>
          </w:tcPr>
          <w:p w14:paraId="41909277">
            <w:pPr>
              <w:spacing w:line="289" w:lineRule="auto"/>
              <w:rPr>
                <w:rFonts w:ascii="Arial"/>
                <w:sz w:val="21"/>
              </w:rPr>
            </w:pPr>
          </w:p>
          <w:p w14:paraId="4859591D">
            <w:pPr>
              <w:pStyle w:val="4"/>
              <w:spacing w:before="72" w:line="220" w:lineRule="auto"/>
              <w:ind w:left="189"/>
              <w:rPr>
                <w:sz w:val="22"/>
                <w:szCs w:val="22"/>
              </w:rPr>
            </w:pPr>
            <w:r>
              <w:rPr>
                <w:rFonts w:hint="eastAsia"/>
                <w:spacing w:val="-2"/>
                <w:sz w:val="22"/>
                <w:szCs w:val="22"/>
                <w:lang w:val="en-US" w:eastAsia="zh-CN"/>
              </w:rPr>
              <w:t>12</w:t>
            </w:r>
            <w:r>
              <w:rPr>
                <w:spacing w:val="-2"/>
                <w:sz w:val="22"/>
                <w:szCs w:val="22"/>
              </w:rPr>
              <w:t>分</w:t>
            </w:r>
          </w:p>
        </w:tc>
      </w:tr>
      <w:tr w14:paraId="18887D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1443" w:type="dxa"/>
            <w:vAlign w:val="top"/>
          </w:tcPr>
          <w:p w14:paraId="01C0F327">
            <w:pPr>
              <w:pStyle w:val="4"/>
              <w:spacing w:before="104" w:line="220" w:lineRule="auto"/>
              <w:ind w:left="275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体现课程</w:t>
            </w:r>
          </w:p>
          <w:p w14:paraId="74900D75">
            <w:pPr>
              <w:pStyle w:val="4"/>
              <w:spacing w:before="37" w:line="219" w:lineRule="auto"/>
              <w:ind w:left="275"/>
              <w:rPr>
                <w:sz w:val="22"/>
                <w:szCs w:val="22"/>
              </w:rPr>
            </w:pPr>
            <w:r>
              <w:rPr>
                <w:spacing w:val="2"/>
                <w:sz w:val="22"/>
                <w:szCs w:val="22"/>
              </w:rPr>
              <w:t>思政特色</w:t>
            </w:r>
          </w:p>
        </w:tc>
        <w:tc>
          <w:tcPr>
            <w:tcW w:w="6513" w:type="dxa"/>
            <w:vAlign w:val="top"/>
          </w:tcPr>
          <w:p w14:paraId="4DC4DD29">
            <w:pPr>
              <w:pStyle w:val="4"/>
              <w:spacing w:before="83" w:line="246" w:lineRule="auto"/>
              <w:ind w:left="92" w:right="69" w:hanging="3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概述在课程思政建设方面的特色、亮点和创</w:t>
            </w:r>
            <w:r>
              <w:rPr>
                <w:spacing w:val="-1"/>
                <w:sz w:val="22"/>
                <w:szCs w:val="22"/>
              </w:rPr>
              <w:t>新点，形成可供借鉴推</w:t>
            </w:r>
            <w:r>
              <w:rPr>
                <w:sz w:val="22"/>
                <w:szCs w:val="22"/>
              </w:rPr>
              <w:t xml:space="preserve"> 广的经验做法。</w:t>
            </w:r>
          </w:p>
        </w:tc>
        <w:tc>
          <w:tcPr>
            <w:tcW w:w="724" w:type="dxa"/>
            <w:vAlign w:val="top"/>
          </w:tcPr>
          <w:p w14:paraId="305468B0">
            <w:pPr>
              <w:pStyle w:val="4"/>
              <w:spacing w:before="254" w:line="220" w:lineRule="auto"/>
              <w:ind w:left="189"/>
              <w:rPr>
                <w:sz w:val="22"/>
                <w:szCs w:val="22"/>
              </w:rPr>
            </w:pPr>
            <w:r>
              <w:rPr>
                <w:rFonts w:hint="eastAsia"/>
                <w:spacing w:val="-2"/>
                <w:sz w:val="22"/>
                <w:szCs w:val="22"/>
                <w:lang w:val="en-US" w:eastAsia="zh-CN"/>
              </w:rPr>
              <w:t>12</w:t>
            </w:r>
            <w:r>
              <w:rPr>
                <w:spacing w:val="-2"/>
                <w:sz w:val="22"/>
                <w:szCs w:val="22"/>
              </w:rPr>
              <w:t>分</w:t>
            </w:r>
          </w:p>
        </w:tc>
      </w:tr>
      <w:tr w14:paraId="59F319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" w:hRule="atLeast"/>
        </w:trPr>
        <w:tc>
          <w:tcPr>
            <w:tcW w:w="1443" w:type="dxa"/>
            <w:vAlign w:val="top"/>
          </w:tcPr>
          <w:p w14:paraId="4C749801">
            <w:pPr>
              <w:pStyle w:val="4"/>
              <w:spacing w:before="95" w:line="245" w:lineRule="auto"/>
              <w:ind w:left="274" w:right="158" w:hanging="109"/>
              <w:rPr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</w:rPr>
              <w:t>关注技术应</w:t>
            </w:r>
            <w:r>
              <w:rPr>
                <w:spacing w:val="3"/>
                <w:sz w:val="22"/>
                <w:szCs w:val="22"/>
              </w:rPr>
              <w:t xml:space="preserve"> 用于教学</w:t>
            </w:r>
          </w:p>
        </w:tc>
        <w:tc>
          <w:tcPr>
            <w:tcW w:w="6513" w:type="dxa"/>
            <w:vAlign w:val="top"/>
          </w:tcPr>
          <w:p w14:paraId="125EFA60">
            <w:pPr>
              <w:pStyle w:val="4"/>
              <w:spacing w:before="75" w:line="260" w:lineRule="auto"/>
              <w:ind w:left="92" w:right="52" w:hanging="3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能够把握新时代下学生学习特点，充分利用现代信息技术开展课程</w:t>
            </w:r>
            <w:r>
              <w:rPr>
                <w:spacing w:val="7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教学活动和学习评价。</w:t>
            </w:r>
          </w:p>
        </w:tc>
        <w:tc>
          <w:tcPr>
            <w:tcW w:w="724" w:type="dxa"/>
            <w:vAlign w:val="top"/>
          </w:tcPr>
          <w:p w14:paraId="767CEE27">
            <w:pPr>
              <w:pStyle w:val="4"/>
              <w:spacing w:before="255" w:line="220" w:lineRule="auto"/>
              <w:ind w:left="189"/>
              <w:rPr>
                <w:sz w:val="22"/>
                <w:szCs w:val="22"/>
              </w:rPr>
            </w:pPr>
            <w:r>
              <w:rPr>
                <w:rFonts w:hint="eastAsia"/>
                <w:spacing w:val="-2"/>
                <w:sz w:val="22"/>
                <w:szCs w:val="22"/>
                <w:lang w:val="en-US" w:eastAsia="zh-CN"/>
              </w:rPr>
              <w:t>12</w:t>
            </w:r>
            <w:r>
              <w:rPr>
                <w:spacing w:val="-2"/>
                <w:sz w:val="22"/>
                <w:szCs w:val="22"/>
              </w:rPr>
              <w:t>分</w:t>
            </w:r>
          </w:p>
        </w:tc>
      </w:tr>
      <w:tr w14:paraId="5D539C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9" w:hRule="atLeast"/>
        </w:trPr>
        <w:tc>
          <w:tcPr>
            <w:tcW w:w="1443" w:type="dxa"/>
            <w:vAlign w:val="top"/>
          </w:tcPr>
          <w:p w14:paraId="10999E2A">
            <w:pPr>
              <w:pStyle w:val="4"/>
              <w:spacing w:before="107" w:line="220" w:lineRule="auto"/>
              <w:ind w:left="275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pacing w:val="-2"/>
                <w:sz w:val="22"/>
                <w:szCs w:val="22"/>
              </w:rPr>
              <w:t>注重创新</w:t>
            </w:r>
          </w:p>
          <w:p w14:paraId="6F940DB2">
            <w:pPr>
              <w:pStyle w:val="4"/>
              <w:spacing w:before="34" w:line="219" w:lineRule="auto"/>
              <w:ind w:left="168"/>
              <w:rPr>
                <w:sz w:val="22"/>
                <w:szCs w:val="22"/>
              </w:rPr>
            </w:pPr>
            <w:r>
              <w:rPr>
                <w:b w:val="0"/>
                <w:bCs w:val="0"/>
                <w:spacing w:val="-4"/>
                <w:sz w:val="22"/>
                <w:szCs w:val="22"/>
              </w:rPr>
              <w:t>成果的辐射</w:t>
            </w:r>
          </w:p>
        </w:tc>
        <w:tc>
          <w:tcPr>
            <w:tcW w:w="6513" w:type="dxa"/>
            <w:vAlign w:val="top"/>
          </w:tcPr>
          <w:p w14:paraId="64F57FD2">
            <w:pPr>
              <w:pStyle w:val="4"/>
              <w:spacing w:before="97" w:line="243" w:lineRule="auto"/>
              <w:ind w:left="102" w:right="51" w:hanging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能够对创新实践成效开展基于证据的有效分析与总结，形成具有较</w:t>
            </w:r>
            <w:r>
              <w:rPr>
                <w:spacing w:val="8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强辐射推广价值的教学新方法、新模式。</w:t>
            </w:r>
          </w:p>
        </w:tc>
        <w:tc>
          <w:tcPr>
            <w:tcW w:w="724" w:type="dxa"/>
            <w:vAlign w:val="top"/>
          </w:tcPr>
          <w:p w14:paraId="099DBCA4">
            <w:pPr>
              <w:pStyle w:val="4"/>
              <w:spacing w:before="267" w:line="220" w:lineRule="auto"/>
              <w:ind w:left="189"/>
              <w:rPr>
                <w:sz w:val="22"/>
                <w:szCs w:val="22"/>
              </w:rPr>
            </w:pPr>
            <w:r>
              <w:rPr>
                <w:rFonts w:hint="eastAsia"/>
                <w:spacing w:val="-2"/>
                <w:sz w:val="22"/>
                <w:szCs w:val="22"/>
                <w:lang w:val="en-US" w:eastAsia="zh-CN"/>
              </w:rPr>
              <w:t>12</w:t>
            </w:r>
            <w:r>
              <w:rPr>
                <w:spacing w:val="-2"/>
                <w:sz w:val="22"/>
                <w:szCs w:val="22"/>
              </w:rPr>
              <w:t>分</w:t>
            </w:r>
          </w:p>
        </w:tc>
      </w:tr>
      <w:tr w14:paraId="1A5850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1443" w:type="dxa"/>
            <w:vAlign w:val="top"/>
          </w:tcPr>
          <w:p w14:paraId="3ECBB3C4">
            <w:pPr>
              <w:pStyle w:val="4"/>
              <w:spacing w:before="198" w:line="220" w:lineRule="auto"/>
              <w:ind w:left="375"/>
              <w:rPr>
                <w:sz w:val="22"/>
                <w:szCs w:val="22"/>
              </w:rPr>
            </w:pPr>
            <w:r>
              <w:rPr>
                <w:spacing w:val="-8"/>
                <w:sz w:val="22"/>
                <w:szCs w:val="22"/>
              </w:rPr>
              <w:t>总</w:t>
            </w:r>
            <w:r>
              <w:rPr>
                <w:spacing w:val="27"/>
                <w:sz w:val="22"/>
                <w:szCs w:val="22"/>
              </w:rPr>
              <w:t xml:space="preserve">  </w:t>
            </w:r>
            <w:r>
              <w:rPr>
                <w:spacing w:val="-8"/>
                <w:sz w:val="22"/>
                <w:szCs w:val="22"/>
              </w:rPr>
              <w:t>分</w:t>
            </w:r>
          </w:p>
        </w:tc>
        <w:tc>
          <w:tcPr>
            <w:tcW w:w="6513" w:type="dxa"/>
            <w:vAlign w:val="top"/>
          </w:tcPr>
          <w:p w14:paraId="6F20B3E2">
            <w:pPr>
              <w:rPr>
                <w:rFonts w:ascii="Arial"/>
                <w:sz w:val="21"/>
              </w:rPr>
            </w:pPr>
          </w:p>
        </w:tc>
        <w:tc>
          <w:tcPr>
            <w:tcW w:w="724" w:type="dxa"/>
            <w:vAlign w:val="top"/>
          </w:tcPr>
          <w:p w14:paraId="1D6CC5BD">
            <w:pPr>
              <w:pStyle w:val="4"/>
              <w:spacing w:before="198" w:line="220" w:lineRule="auto"/>
              <w:ind w:left="139"/>
              <w:rPr>
                <w:sz w:val="22"/>
                <w:szCs w:val="22"/>
              </w:rPr>
            </w:pPr>
            <w:r>
              <w:rPr>
                <w:rFonts w:hint="eastAsia"/>
                <w:spacing w:val="3"/>
                <w:sz w:val="22"/>
                <w:szCs w:val="22"/>
                <w:lang w:val="en-US" w:eastAsia="zh-CN"/>
              </w:rPr>
              <w:t>60</w:t>
            </w:r>
            <w:r>
              <w:rPr>
                <w:spacing w:val="3"/>
                <w:sz w:val="22"/>
                <w:szCs w:val="22"/>
              </w:rPr>
              <w:t>分</w:t>
            </w:r>
          </w:p>
        </w:tc>
      </w:tr>
    </w:tbl>
    <w:p w14:paraId="2AAA8A7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100" w:line="360" w:lineRule="auto"/>
        <w:textAlignment w:val="baseline"/>
        <w:outlineLvl w:val="1"/>
        <w:rPr>
          <w:rFonts w:ascii="宋体" w:hAnsi="宋体" w:eastAsia="宋体" w:cs="宋体"/>
          <w:sz w:val="33"/>
          <w:szCs w:val="33"/>
        </w:rPr>
      </w:pPr>
      <w:r>
        <w:rPr>
          <w:rFonts w:hint="eastAsia" w:ascii="宋体" w:hAnsi="宋体" w:eastAsia="宋体" w:cs="宋体"/>
          <w:b/>
          <w:bCs/>
          <w:sz w:val="33"/>
          <w:szCs w:val="33"/>
          <w:lang w:val="en-US" w:eastAsia="zh-CN"/>
        </w:rPr>
        <w:t>二</w:t>
      </w:r>
      <w:r>
        <w:rPr>
          <w:rFonts w:ascii="宋体" w:hAnsi="宋体" w:eastAsia="宋体" w:cs="宋体"/>
          <w:b/>
          <w:bCs/>
          <w:sz w:val="33"/>
          <w:szCs w:val="33"/>
        </w:rPr>
        <w:t>、教学设计创新汇报评分表(40分)</w:t>
      </w:r>
    </w:p>
    <w:p w14:paraId="5DAE85A9">
      <w:pPr>
        <w:spacing w:line="46" w:lineRule="auto"/>
        <w:rPr>
          <w:rFonts w:ascii="Arial"/>
          <w:sz w:val="2"/>
        </w:rPr>
      </w:pPr>
    </w:p>
    <w:tbl>
      <w:tblPr>
        <w:tblStyle w:val="5"/>
        <w:tblW w:w="8660" w:type="dxa"/>
        <w:tblInd w:w="10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13"/>
        <w:gridCol w:w="6553"/>
        <w:gridCol w:w="694"/>
      </w:tblGrid>
      <w:tr w14:paraId="59B32E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564" w:hRule="atLeast"/>
        </w:trPr>
        <w:tc>
          <w:tcPr>
            <w:tcW w:w="1413" w:type="dxa"/>
            <w:vAlign w:val="top"/>
          </w:tcPr>
          <w:p w14:paraId="542D6849">
            <w:pPr>
              <w:pStyle w:val="4"/>
              <w:spacing w:before="172" w:line="218" w:lineRule="auto"/>
              <w:ind w:left="254"/>
              <w:rPr>
                <w:sz w:val="22"/>
                <w:szCs w:val="22"/>
              </w:rPr>
            </w:pPr>
            <w:r>
              <w:rPr>
                <w:spacing w:val="3"/>
                <w:sz w:val="22"/>
                <w:szCs w:val="22"/>
              </w:rPr>
              <w:t>评价维度</w:t>
            </w:r>
          </w:p>
        </w:tc>
        <w:tc>
          <w:tcPr>
            <w:tcW w:w="6553" w:type="dxa"/>
            <w:vAlign w:val="top"/>
          </w:tcPr>
          <w:p w14:paraId="04565E1F">
            <w:pPr>
              <w:pStyle w:val="4"/>
              <w:spacing w:before="172" w:line="218" w:lineRule="auto"/>
              <w:ind w:left="2861"/>
              <w:rPr>
                <w:sz w:val="22"/>
                <w:szCs w:val="22"/>
              </w:rPr>
            </w:pPr>
            <w:r>
              <w:rPr>
                <w:spacing w:val="4"/>
                <w:sz w:val="22"/>
                <w:szCs w:val="22"/>
              </w:rPr>
              <w:t>评价要点</w:t>
            </w:r>
          </w:p>
        </w:tc>
        <w:tc>
          <w:tcPr>
            <w:tcW w:w="694" w:type="dxa"/>
            <w:vAlign w:val="top"/>
          </w:tcPr>
          <w:p w14:paraId="3E55526D">
            <w:pPr>
              <w:pStyle w:val="4"/>
              <w:spacing w:before="174" w:line="219" w:lineRule="auto"/>
              <w:ind w:left="118"/>
              <w:rPr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分值</w:t>
            </w:r>
          </w:p>
        </w:tc>
      </w:tr>
      <w:tr w14:paraId="7CD9F9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1358" w:hRule="atLeast"/>
        </w:trPr>
        <w:tc>
          <w:tcPr>
            <w:tcW w:w="1413" w:type="dxa"/>
            <w:vAlign w:val="top"/>
          </w:tcPr>
          <w:p w14:paraId="41192608">
            <w:pPr>
              <w:spacing w:line="248" w:lineRule="auto"/>
              <w:rPr>
                <w:rFonts w:ascii="Arial"/>
                <w:sz w:val="21"/>
              </w:rPr>
            </w:pPr>
          </w:p>
          <w:p w14:paraId="307239C0">
            <w:pPr>
              <w:spacing w:line="248" w:lineRule="auto"/>
              <w:rPr>
                <w:rFonts w:ascii="Arial"/>
                <w:sz w:val="21"/>
              </w:rPr>
            </w:pPr>
          </w:p>
          <w:p w14:paraId="32507767">
            <w:pPr>
              <w:pStyle w:val="4"/>
              <w:spacing w:before="71" w:line="220" w:lineRule="auto"/>
              <w:ind w:left="145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理念与目标</w:t>
            </w:r>
          </w:p>
        </w:tc>
        <w:tc>
          <w:tcPr>
            <w:tcW w:w="6553" w:type="dxa"/>
            <w:vAlign w:val="top"/>
          </w:tcPr>
          <w:p w14:paraId="4CADF14C">
            <w:pPr>
              <w:pStyle w:val="4"/>
              <w:spacing w:before="99" w:line="254" w:lineRule="auto"/>
              <w:ind w:left="122" w:right="38" w:firstLine="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课程设计体现“以学生发展为中心”的理念，</w:t>
            </w:r>
            <w:r>
              <w:rPr>
                <w:spacing w:val="-1"/>
                <w:sz w:val="22"/>
                <w:szCs w:val="22"/>
              </w:rPr>
              <w:t>教学目标符合学科特</w:t>
            </w:r>
            <w:r>
              <w:rPr>
                <w:sz w:val="22"/>
                <w:szCs w:val="22"/>
              </w:rPr>
              <w:t xml:space="preserve"> 点和学生实际；体现对知识、能力与思维等方面的要求。</w:t>
            </w:r>
          </w:p>
          <w:p w14:paraId="401036FC">
            <w:pPr>
              <w:pStyle w:val="4"/>
              <w:spacing w:before="5" w:line="262" w:lineRule="auto"/>
              <w:ind w:left="112" w:right="5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教学目标清楚、具体，易于理解，便于实施，行为动词使用正确， </w:t>
            </w:r>
            <w:r>
              <w:rPr>
                <w:spacing w:val="-1"/>
                <w:sz w:val="22"/>
                <w:szCs w:val="22"/>
              </w:rPr>
              <w:t>阐述规范。</w:t>
            </w:r>
          </w:p>
        </w:tc>
        <w:tc>
          <w:tcPr>
            <w:tcW w:w="694" w:type="dxa"/>
            <w:vAlign w:val="top"/>
          </w:tcPr>
          <w:p w14:paraId="7471D1BD">
            <w:pPr>
              <w:spacing w:line="248" w:lineRule="auto"/>
              <w:rPr>
                <w:rFonts w:ascii="Arial"/>
                <w:sz w:val="21"/>
              </w:rPr>
            </w:pPr>
          </w:p>
          <w:p w14:paraId="6CFF7943">
            <w:pPr>
              <w:spacing w:line="248" w:lineRule="auto"/>
              <w:rPr>
                <w:rFonts w:ascii="Arial"/>
                <w:sz w:val="21"/>
              </w:rPr>
            </w:pPr>
          </w:p>
          <w:p w14:paraId="33916E3A">
            <w:pPr>
              <w:pStyle w:val="4"/>
              <w:spacing w:before="71" w:line="220" w:lineRule="auto"/>
              <w:ind w:left="179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4分</w:t>
            </w:r>
          </w:p>
        </w:tc>
      </w:tr>
      <w:tr w14:paraId="1B469E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609" w:hRule="atLeast"/>
        </w:trPr>
        <w:tc>
          <w:tcPr>
            <w:tcW w:w="1413" w:type="dxa"/>
            <w:vMerge w:val="restart"/>
            <w:tcBorders>
              <w:bottom w:val="nil"/>
            </w:tcBorders>
            <w:vAlign w:val="top"/>
          </w:tcPr>
          <w:p w14:paraId="4E645C07">
            <w:pPr>
              <w:spacing w:line="258" w:lineRule="auto"/>
              <w:rPr>
                <w:rFonts w:ascii="Arial"/>
                <w:sz w:val="21"/>
              </w:rPr>
            </w:pPr>
          </w:p>
          <w:p w14:paraId="797DFD75">
            <w:pPr>
              <w:spacing w:line="259" w:lineRule="auto"/>
              <w:rPr>
                <w:rFonts w:ascii="Arial"/>
                <w:sz w:val="21"/>
              </w:rPr>
            </w:pPr>
          </w:p>
          <w:p w14:paraId="2671AFDA">
            <w:pPr>
              <w:pStyle w:val="4"/>
              <w:spacing w:before="71" w:line="219" w:lineRule="auto"/>
              <w:ind w:left="254"/>
              <w:rPr>
                <w:sz w:val="22"/>
                <w:szCs w:val="22"/>
              </w:rPr>
            </w:pPr>
            <w:r>
              <w:rPr>
                <w:spacing w:val="2"/>
                <w:sz w:val="22"/>
                <w:szCs w:val="22"/>
              </w:rPr>
              <w:t>内容分析</w:t>
            </w:r>
          </w:p>
        </w:tc>
        <w:tc>
          <w:tcPr>
            <w:tcW w:w="6553" w:type="dxa"/>
            <w:vAlign w:val="top"/>
          </w:tcPr>
          <w:p w14:paraId="61E995B9">
            <w:pPr>
              <w:pStyle w:val="4"/>
              <w:spacing w:before="22" w:line="242" w:lineRule="auto"/>
              <w:ind w:left="92" w:right="31" w:firstLine="3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教学内容前后知识点关系、地位、作用描述准确，重点、难点分析</w:t>
            </w:r>
            <w:r>
              <w:rPr>
                <w:spacing w:val="8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清楚。</w:t>
            </w:r>
          </w:p>
        </w:tc>
        <w:tc>
          <w:tcPr>
            <w:tcW w:w="694" w:type="dxa"/>
            <w:vMerge w:val="restart"/>
            <w:tcBorders>
              <w:bottom w:val="nil"/>
            </w:tcBorders>
            <w:vAlign w:val="top"/>
          </w:tcPr>
          <w:p w14:paraId="0945FEF7">
            <w:pPr>
              <w:spacing w:line="259" w:lineRule="auto"/>
              <w:rPr>
                <w:rFonts w:ascii="Arial"/>
                <w:sz w:val="21"/>
              </w:rPr>
            </w:pPr>
          </w:p>
          <w:p w14:paraId="53F1AF16">
            <w:pPr>
              <w:spacing w:line="259" w:lineRule="auto"/>
              <w:rPr>
                <w:rFonts w:ascii="Arial"/>
                <w:sz w:val="21"/>
              </w:rPr>
            </w:pPr>
          </w:p>
          <w:p w14:paraId="2C1F3723">
            <w:pPr>
              <w:pStyle w:val="4"/>
              <w:spacing w:before="71" w:line="220" w:lineRule="auto"/>
              <w:ind w:left="179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4分</w:t>
            </w:r>
          </w:p>
        </w:tc>
      </w:tr>
      <w:tr w14:paraId="2D57F9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769" w:hRule="atLeast"/>
        </w:trPr>
        <w:tc>
          <w:tcPr>
            <w:tcW w:w="1413" w:type="dxa"/>
            <w:vMerge w:val="continue"/>
            <w:tcBorders>
              <w:top w:val="nil"/>
            </w:tcBorders>
            <w:vAlign w:val="top"/>
          </w:tcPr>
          <w:p w14:paraId="536363D4">
            <w:pPr>
              <w:rPr>
                <w:rFonts w:ascii="Arial"/>
                <w:sz w:val="21"/>
              </w:rPr>
            </w:pPr>
          </w:p>
        </w:tc>
        <w:tc>
          <w:tcPr>
            <w:tcW w:w="6553" w:type="dxa"/>
            <w:vAlign w:val="top"/>
          </w:tcPr>
          <w:p w14:paraId="4C008CB0">
            <w:pPr>
              <w:pStyle w:val="4"/>
              <w:spacing w:before="100" w:line="257" w:lineRule="auto"/>
              <w:ind w:left="102" w:right="41" w:firstLine="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能够将教学内容与学科研究新进展、实践发展新经验、社会需求新</w:t>
            </w:r>
            <w:r>
              <w:rPr>
                <w:spacing w:val="8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变化相联系。</w:t>
            </w:r>
          </w:p>
        </w:tc>
        <w:tc>
          <w:tcPr>
            <w:tcW w:w="694" w:type="dxa"/>
            <w:vMerge w:val="continue"/>
            <w:tcBorders>
              <w:top w:val="nil"/>
            </w:tcBorders>
            <w:vAlign w:val="top"/>
          </w:tcPr>
          <w:p w14:paraId="7F87F349">
            <w:pPr>
              <w:rPr>
                <w:rFonts w:ascii="Arial"/>
                <w:sz w:val="21"/>
              </w:rPr>
            </w:pPr>
          </w:p>
        </w:tc>
      </w:tr>
      <w:tr w14:paraId="0192AE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569" w:hRule="atLeast"/>
        </w:trPr>
        <w:tc>
          <w:tcPr>
            <w:tcW w:w="1413" w:type="dxa"/>
            <w:vAlign w:val="top"/>
          </w:tcPr>
          <w:p w14:paraId="6B4FD305">
            <w:pPr>
              <w:pStyle w:val="4"/>
              <w:spacing w:before="184" w:line="220" w:lineRule="auto"/>
              <w:ind w:left="254"/>
              <w:rPr>
                <w:sz w:val="22"/>
                <w:szCs w:val="22"/>
              </w:rPr>
            </w:pPr>
            <w:r>
              <w:rPr>
                <w:spacing w:val="2"/>
                <w:sz w:val="22"/>
                <w:szCs w:val="22"/>
              </w:rPr>
              <w:t>学情分析</w:t>
            </w:r>
          </w:p>
        </w:tc>
        <w:tc>
          <w:tcPr>
            <w:tcW w:w="6553" w:type="dxa"/>
            <w:vAlign w:val="top"/>
          </w:tcPr>
          <w:p w14:paraId="58835BB9">
            <w:pPr>
              <w:pStyle w:val="4"/>
              <w:spacing w:before="182" w:line="219" w:lineRule="auto"/>
              <w:ind w:left="1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学生认知特点和起点水平表述恰当，学习习惯和能力分析合</w:t>
            </w:r>
            <w:r>
              <w:rPr>
                <w:spacing w:val="-1"/>
                <w:sz w:val="22"/>
                <w:szCs w:val="22"/>
              </w:rPr>
              <w:t>理。</w:t>
            </w:r>
          </w:p>
        </w:tc>
        <w:tc>
          <w:tcPr>
            <w:tcW w:w="694" w:type="dxa"/>
            <w:vAlign w:val="top"/>
          </w:tcPr>
          <w:p w14:paraId="3092F880">
            <w:pPr>
              <w:pStyle w:val="4"/>
              <w:spacing w:before="184" w:line="220" w:lineRule="auto"/>
              <w:ind w:left="179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4分</w:t>
            </w:r>
          </w:p>
        </w:tc>
      </w:tr>
      <w:tr w14:paraId="6D85C9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599" w:hRule="atLeast"/>
        </w:trPr>
        <w:tc>
          <w:tcPr>
            <w:tcW w:w="1413" w:type="dxa"/>
            <w:vAlign w:val="top"/>
          </w:tcPr>
          <w:p w14:paraId="6ACCD2BF">
            <w:pPr>
              <w:pStyle w:val="4"/>
              <w:spacing w:before="195" w:line="220" w:lineRule="auto"/>
              <w:ind w:left="254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课程思政</w:t>
            </w:r>
          </w:p>
        </w:tc>
        <w:tc>
          <w:tcPr>
            <w:tcW w:w="6553" w:type="dxa"/>
            <w:vAlign w:val="top"/>
          </w:tcPr>
          <w:p w14:paraId="6F200249">
            <w:pPr>
              <w:pStyle w:val="4"/>
              <w:spacing w:before="24" w:line="237" w:lineRule="auto"/>
              <w:ind w:left="112"/>
              <w:rPr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将思想政治教育与专业教育有机融合，引用典型教学案例举例说明，</w:t>
            </w:r>
            <w:r>
              <w:rPr>
                <w:spacing w:val="9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>具有示范作用和推广价值。</w:t>
            </w:r>
          </w:p>
        </w:tc>
        <w:tc>
          <w:tcPr>
            <w:tcW w:w="694" w:type="dxa"/>
            <w:vAlign w:val="top"/>
          </w:tcPr>
          <w:p w14:paraId="3E2019DF">
            <w:pPr>
              <w:pStyle w:val="4"/>
              <w:spacing w:before="195" w:line="220" w:lineRule="auto"/>
              <w:ind w:left="179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4分</w:t>
            </w:r>
          </w:p>
        </w:tc>
      </w:tr>
      <w:tr w14:paraId="68FC57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599" w:hRule="atLeast"/>
        </w:trPr>
        <w:tc>
          <w:tcPr>
            <w:tcW w:w="1413" w:type="dxa"/>
            <w:vMerge w:val="restart"/>
            <w:tcBorders>
              <w:bottom w:val="nil"/>
            </w:tcBorders>
            <w:vAlign w:val="top"/>
          </w:tcPr>
          <w:p w14:paraId="01AA7DCF">
            <w:pPr>
              <w:spacing w:line="284" w:lineRule="auto"/>
              <w:rPr>
                <w:rFonts w:ascii="Arial"/>
                <w:sz w:val="21"/>
              </w:rPr>
            </w:pPr>
          </w:p>
          <w:p w14:paraId="7C28CB06">
            <w:pPr>
              <w:spacing w:line="284" w:lineRule="auto"/>
              <w:rPr>
                <w:rFonts w:ascii="Arial"/>
                <w:sz w:val="21"/>
              </w:rPr>
            </w:pPr>
          </w:p>
          <w:p w14:paraId="3D09E26A">
            <w:pPr>
              <w:spacing w:line="285" w:lineRule="auto"/>
              <w:rPr>
                <w:rFonts w:ascii="Arial"/>
                <w:sz w:val="21"/>
              </w:rPr>
            </w:pPr>
          </w:p>
          <w:p w14:paraId="1305F087">
            <w:pPr>
              <w:spacing w:line="285" w:lineRule="auto"/>
              <w:rPr>
                <w:rFonts w:ascii="Arial"/>
                <w:sz w:val="21"/>
              </w:rPr>
            </w:pPr>
          </w:p>
          <w:p w14:paraId="1215D832">
            <w:pPr>
              <w:pStyle w:val="4"/>
              <w:spacing w:before="71" w:line="220" w:lineRule="auto"/>
              <w:ind w:left="145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过程与方法</w:t>
            </w:r>
          </w:p>
        </w:tc>
        <w:tc>
          <w:tcPr>
            <w:tcW w:w="6553" w:type="dxa"/>
            <w:vAlign w:val="top"/>
          </w:tcPr>
          <w:p w14:paraId="6C3C7314">
            <w:pPr>
              <w:pStyle w:val="4"/>
              <w:spacing w:before="33" w:line="233" w:lineRule="auto"/>
              <w:ind w:left="92" w:right="8" w:firstLine="20"/>
              <w:rPr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</w:rPr>
              <w:t>教学活动丰富多样，能体现各等级水平的知识、技能和情感价值目</w:t>
            </w:r>
            <w:r>
              <w:rPr>
                <w:spacing w:val="1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标。</w:t>
            </w:r>
          </w:p>
        </w:tc>
        <w:tc>
          <w:tcPr>
            <w:tcW w:w="694" w:type="dxa"/>
            <w:vMerge w:val="restart"/>
            <w:tcBorders>
              <w:bottom w:val="nil"/>
            </w:tcBorders>
            <w:vAlign w:val="top"/>
          </w:tcPr>
          <w:p w14:paraId="43E20859">
            <w:pPr>
              <w:spacing w:line="284" w:lineRule="auto"/>
              <w:rPr>
                <w:rFonts w:ascii="Arial"/>
                <w:sz w:val="21"/>
              </w:rPr>
            </w:pPr>
          </w:p>
          <w:p w14:paraId="199DCBF9">
            <w:pPr>
              <w:spacing w:line="284" w:lineRule="auto"/>
              <w:rPr>
                <w:rFonts w:ascii="Arial"/>
                <w:sz w:val="21"/>
              </w:rPr>
            </w:pPr>
          </w:p>
          <w:p w14:paraId="70C8EC9A">
            <w:pPr>
              <w:spacing w:line="285" w:lineRule="auto"/>
              <w:rPr>
                <w:rFonts w:ascii="Arial"/>
                <w:sz w:val="21"/>
              </w:rPr>
            </w:pPr>
          </w:p>
          <w:p w14:paraId="451D6385">
            <w:pPr>
              <w:spacing w:line="285" w:lineRule="auto"/>
              <w:rPr>
                <w:rFonts w:ascii="Arial"/>
                <w:sz w:val="21"/>
              </w:rPr>
            </w:pPr>
          </w:p>
          <w:p w14:paraId="40C26F0D">
            <w:pPr>
              <w:pStyle w:val="4"/>
              <w:spacing w:before="71" w:line="220" w:lineRule="auto"/>
              <w:ind w:left="118"/>
              <w:rPr>
                <w:sz w:val="22"/>
                <w:szCs w:val="22"/>
              </w:rPr>
            </w:pPr>
            <w:r>
              <w:rPr>
                <w:spacing w:val="3"/>
                <w:sz w:val="22"/>
                <w:szCs w:val="22"/>
              </w:rPr>
              <w:t>12分</w:t>
            </w:r>
          </w:p>
        </w:tc>
      </w:tr>
      <w:tr w14:paraId="62D2EA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629" w:hRule="atLeast"/>
        </w:trPr>
        <w:tc>
          <w:tcPr>
            <w:tcW w:w="1413" w:type="dxa"/>
            <w:vMerge w:val="continue"/>
            <w:tcBorders>
              <w:top w:val="nil"/>
              <w:bottom w:val="nil"/>
            </w:tcBorders>
            <w:vAlign w:val="top"/>
          </w:tcPr>
          <w:p w14:paraId="5D5C3D94">
            <w:pPr>
              <w:rPr>
                <w:rFonts w:ascii="Arial"/>
                <w:sz w:val="21"/>
              </w:rPr>
            </w:pPr>
          </w:p>
        </w:tc>
        <w:tc>
          <w:tcPr>
            <w:tcW w:w="6553" w:type="dxa"/>
            <w:vAlign w:val="top"/>
          </w:tcPr>
          <w:p w14:paraId="47A6C040">
            <w:pPr>
              <w:pStyle w:val="4"/>
              <w:spacing w:before="35" w:line="245" w:lineRule="auto"/>
              <w:ind w:left="122" w:right="31" w:firstLine="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能创造性地使用教材，内容充实精要，适合学生水平；结构合</w:t>
            </w:r>
            <w:r>
              <w:rPr>
                <w:spacing w:val="-1"/>
                <w:sz w:val="22"/>
                <w:szCs w:val="22"/>
              </w:rPr>
              <w:t>理，</w:t>
            </w:r>
            <w:r>
              <w:rPr>
                <w:sz w:val="22"/>
                <w:szCs w:val="22"/>
              </w:rPr>
              <w:t xml:space="preserve"> 过渡自然，便于操作；理论联系实际，启发学生思考及问题解决。</w:t>
            </w:r>
          </w:p>
        </w:tc>
        <w:tc>
          <w:tcPr>
            <w:tcW w:w="694" w:type="dxa"/>
            <w:vMerge w:val="continue"/>
            <w:tcBorders>
              <w:top w:val="nil"/>
              <w:bottom w:val="nil"/>
            </w:tcBorders>
            <w:vAlign w:val="top"/>
          </w:tcPr>
          <w:p w14:paraId="42FAFF41">
            <w:pPr>
              <w:rPr>
                <w:rFonts w:ascii="Arial"/>
                <w:sz w:val="21"/>
              </w:rPr>
            </w:pPr>
          </w:p>
        </w:tc>
      </w:tr>
      <w:tr w14:paraId="5F1208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639" w:hRule="atLeast"/>
        </w:trPr>
        <w:tc>
          <w:tcPr>
            <w:tcW w:w="1413" w:type="dxa"/>
            <w:vMerge w:val="continue"/>
            <w:tcBorders>
              <w:top w:val="nil"/>
              <w:bottom w:val="nil"/>
            </w:tcBorders>
            <w:vAlign w:val="top"/>
          </w:tcPr>
          <w:p w14:paraId="301E392C">
            <w:pPr>
              <w:rPr>
                <w:rFonts w:ascii="Arial"/>
                <w:sz w:val="21"/>
              </w:rPr>
            </w:pPr>
          </w:p>
        </w:tc>
        <w:tc>
          <w:tcPr>
            <w:tcW w:w="6553" w:type="dxa"/>
            <w:vAlign w:val="top"/>
          </w:tcPr>
          <w:p w14:paraId="745D0D30">
            <w:pPr>
              <w:pStyle w:val="4"/>
              <w:spacing w:before="47" w:line="244" w:lineRule="auto"/>
              <w:ind w:left="102" w:right="28" w:firstLine="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能根据课程特点，用创新的教学策略、方法、技术解决课堂中存在</w:t>
            </w:r>
            <w:r>
              <w:rPr>
                <w:spacing w:val="1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的各种问题和困难；教学重点突出，难点把握准</w:t>
            </w:r>
            <w:r>
              <w:rPr>
                <w:spacing w:val="-1"/>
                <w:sz w:val="22"/>
                <w:szCs w:val="22"/>
              </w:rPr>
              <w:t>确。</w:t>
            </w:r>
          </w:p>
        </w:tc>
        <w:tc>
          <w:tcPr>
            <w:tcW w:w="694" w:type="dxa"/>
            <w:vMerge w:val="continue"/>
            <w:tcBorders>
              <w:top w:val="nil"/>
              <w:bottom w:val="nil"/>
            </w:tcBorders>
            <w:vAlign w:val="top"/>
          </w:tcPr>
          <w:p w14:paraId="05DD5337">
            <w:pPr>
              <w:rPr>
                <w:rFonts w:ascii="Arial"/>
                <w:sz w:val="21"/>
              </w:rPr>
            </w:pPr>
          </w:p>
        </w:tc>
      </w:tr>
      <w:tr w14:paraId="7AFC3C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744" w:hRule="atLeast"/>
        </w:trPr>
        <w:tc>
          <w:tcPr>
            <w:tcW w:w="1413" w:type="dxa"/>
            <w:vMerge w:val="continue"/>
            <w:tcBorders>
              <w:top w:val="nil"/>
              <w:bottom w:val="nil"/>
            </w:tcBorders>
            <w:vAlign w:val="top"/>
          </w:tcPr>
          <w:p w14:paraId="4CA63372">
            <w:pPr>
              <w:rPr>
                <w:rFonts w:ascii="Arial"/>
                <w:sz w:val="21"/>
              </w:rPr>
            </w:pPr>
          </w:p>
        </w:tc>
        <w:tc>
          <w:tcPr>
            <w:tcW w:w="6553" w:type="dxa"/>
            <w:vAlign w:val="top"/>
          </w:tcPr>
          <w:p w14:paraId="7A6BA70F">
            <w:pPr>
              <w:pStyle w:val="4"/>
              <w:spacing w:before="119" w:line="258" w:lineRule="auto"/>
              <w:ind w:left="132" w:right="50" w:hanging="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合理选择与应用信息技术，创设教学环境，关注师生、生生互动， 强调自主、合作、探究的学习。</w:t>
            </w:r>
          </w:p>
        </w:tc>
        <w:tc>
          <w:tcPr>
            <w:tcW w:w="694" w:type="dxa"/>
            <w:vMerge w:val="continue"/>
            <w:tcBorders>
              <w:top w:val="nil"/>
              <w:bottom w:val="nil"/>
            </w:tcBorders>
            <w:vAlign w:val="top"/>
          </w:tcPr>
          <w:p w14:paraId="1251D41A">
            <w:pPr>
              <w:rPr>
                <w:rFonts w:ascii="Arial"/>
                <w:sz w:val="21"/>
              </w:rPr>
            </w:pPr>
          </w:p>
        </w:tc>
      </w:tr>
      <w:tr w14:paraId="7C1EB5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auto"/>
          <w:trHeight w:val="569" w:hRule="atLeast"/>
        </w:trPr>
        <w:tc>
          <w:tcPr>
            <w:tcW w:w="1413" w:type="dxa"/>
            <w:vMerge w:val="restart"/>
            <w:tcBorders>
              <w:bottom w:val="nil"/>
            </w:tcBorders>
            <w:vAlign w:val="top"/>
          </w:tcPr>
          <w:p w14:paraId="7D85B957">
            <w:pPr>
              <w:spacing w:line="427" w:lineRule="auto"/>
              <w:rPr>
                <w:rFonts w:ascii="Arial"/>
                <w:sz w:val="21"/>
              </w:rPr>
            </w:pPr>
          </w:p>
          <w:p w14:paraId="154552E3">
            <w:pPr>
              <w:pStyle w:val="4"/>
              <w:spacing w:before="71" w:line="219" w:lineRule="auto"/>
              <w:ind w:left="154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考评与反馈</w:t>
            </w:r>
          </w:p>
        </w:tc>
        <w:tc>
          <w:tcPr>
            <w:tcW w:w="6553" w:type="dxa"/>
            <w:vAlign w:val="top"/>
          </w:tcPr>
          <w:p w14:paraId="216DCAD6">
            <w:pPr>
              <w:pStyle w:val="4"/>
              <w:spacing w:before="179" w:line="218" w:lineRule="auto"/>
              <w:ind w:left="10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采用多元评价方法，合理评价学生知识、能力与思维的发</w:t>
            </w:r>
            <w:r>
              <w:rPr>
                <w:spacing w:val="-1"/>
                <w:sz w:val="22"/>
                <w:szCs w:val="22"/>
              </w:rPr>
              <w:t>展。</w:t>
            </w:r>
          </w:p>
        </w:tc>
        <w:tc>
          <w:tcPr>
            <w:tcW w:w="694" w:type="dxa"/>
            <w:vMerge w:val="restart"/>
            <w:tcBorders>
              <w:bottom w:val="nil"/>
            </w:tcBorders>
            <w:vAlign w:val="top"/>
          </w:tcPr>
          <w:p w14:paraId="5757A37E">
            <w:pPr>
              <w:spacing w:line="427" w:lineRule="auto"/>
              <w:rPr>
                <w:rFonts w:ascii="Arial"/>
                <w:sz w:val="21"/>
              </w:rPr>
            </w:pPr>
          </w:p>
          <w:p w14:paraId="48B78DB8">
            <w:pPr>
              <w:pStyle w:val="4"/>
              <w:spacing w:before="72" w:line="220" w:lineRule="auto"/>
              <w:ind w:left="178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4分</w:t>
            </w:r>
          </w:p>
        </w:tc>
      </w:tr>
      <w:tr w14:paraId="50B247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auto"/>
          <w:trHeight w:val="638" w:hRule="atLeast"/>
        </w:trPr>
        <w:tc>
          <w:tcPr>
            <w:tcW w:w="1413" w:type="dxa"/>
            <w:vMerge w:val="continue"/>
            <w:tcBorders>
              <w:top w:val="nil"/>
            </w:tcBorders>
            <w:vAlign w:val="top"/>
          </w:tcPr>
          <w:p w14:paraId="071AEFBC">
            <w:pPr>
              <w:rPr>
                <w:rFonts w:ascii="Arial"/>
                <w:sz w:val="21"/>
              </w:rPr>
            </w:pPr>
          </w:p>
        </w:tc>
        <w:tc>
          <w:tcPr>
            <w:tcW w:w="6553" w:type="dxa"/>
            <w:vAlign w:val="top"/>
          </w:tcPr>
          <w:p w14:paraId="333527CF">
            <w:pPr>
              <w:pStyle w:val="4"/>
              <w:spacing w:before="20" w:line="255" w:lineRule="auto"/>
              <w:ind w:left="101" w:right="60" w:firstLine="10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过程性评价与终结性评价相结合，有适合学科、学生特点的评价规</w:t>
            </w:r>
            <w:r>
              <w:rPr>
                <w:spacing w:val="18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则与标准。</w:t>
            </w:r>
          </w:p>
        </w:tc>
        <w:tc>
          <w:tcPr>
            <w:tcW w:w="694" w:type="dxa"/>
            <w:vMerge w:val="continue"/>
            <w:tcBorders>
              <w:top w:val="nil"/>
            </w:tcBorders>
            <w:vAlign w:val="top"/>
          </w:tcPr>
          <w:p w14:paraId="2815346C">
            <w:pPr>
              <w:rPr>
                <w:rFonts w:ascii="Arial"/>
                <w:sz w:val="21"/>
              </w:rPr>
            </w:pPr>
          </w:p>
        </w:tc>
      </w:tr>
      <w:tr w14:paraId="6AC129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auto"/>
          <w:trHeight w:val="588" w:hRule="atLeast"/>
        </w:trPr>
        <w:tc>
          <w:tcPr>
            <w:tcW w:w="1413" w:type="dxa"/>
            <w:vAlign w:val="top"/>
          </w:tcPr>
          <w:p w14:paraId="5E9CAACC">
            <w:pPr>
              <w:pStyle w:val="4"/>
              <w:spacing w:before="194" w:line="219" w:lineRule="auto"/>
              <w:ind w:left="264"/>
              <w:rPr>
                <w:sz w:val="22"/>
                <w:szCs w:val="22"/>
              </w:rPr>
            </w:pPr>
            <w:r>
              <w:rPr>
                <w:spacing w:val="3"/>
                <w:sz w:val="22"/>
                <w:szCs w:val="22"/>
              </w:rPr>
              <w:t>文档规范</w:t>
            </w:r>
          </w:p>
        </w:tc>
        <w:tc>
          <w:tcPr>
            <w:tcW w:w="6553" w:type="dxa"/>
            <w:vAlign w:val="top"/>
          </w:tcPr>
          <w:p w14:paraId="410FF600">
            <w:pPr>
              <w:pStyle w:val="4"/>
              <w:spacing w:before="12" w:line="237" w:lineRule="auto"/>
              <w:ind w:left="111"/>
              <w:rPr>
                <w:sz w:val="22"/>
                <w:szCs w:val="22"/>
              </w:rPr>
            </w:pPr>
            <w:r>
              <w:rPr>
                <w:spacing w:val="2"/>
                <w:sz w:val="22"/>
                <w:szCs w:val="22"/>
              </w:rPr>
              <w:t>文字、符号、单位和公式符合标准规范；语言</w:t>
            </w:r>
            <w:r>
              <w:rPr>
                <w:spacing w:val="1"/>
                <w:sz w:val="22"/>
                <w:szCs w:val="22"/>
              </w:rPr>
              <w:t>简洁、明了，字体、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图表运用适当；文档结构完整，布局合理，格式美观。</w:t>
            </w:r>
          </w:p>
        </w:tc>
        <w:tc>
          <w:tcPr>
            <w:tcW w:w="694" w:type="dxa"/>
            <w:vAlign w:val="top"/>
          </w:tcPr>
          <w:p w14:paraId="78A6D3CB">
            <w:pPr>
              <w:pStyle w:val="4"/>
              <w:spacing w:before="194" w:line="220" w:lineRule="auto"/>
              <w:ind w:left="178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4分</w:t>
            </w:r>
          </w:p>
        </w:tc>
      </w:tr>
      <w:tr w14:paraId="2FB42B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auto"/>
          <w:trHeight w:val="618" w:hRule="atLeast"/>
        </w:trPr>
        <w:tc>
          <w:tcPr>
            <w:tcW w:w="1413" w:type="dxa"/>
            <w:vAlign w:val="top"/>
          </w:tcPr>
          <w:p w14:paraId="7EB168C1">
            <w:pPr>
              <w:pStyle w:val="4"/>
              <w:spacing w:before="206" w:line="220" w:lineRule="auto"/>
              <w:ind w:left="264"/>
              <w:rPr>
                <w:sz w:val="22"/>
                <w:szCs w:val="22"/>
              </w:rPr>
            </w:pPr>
            <w:r>
              <w:rPr>
                <w:spacing w:val="2"/>
                <w:sz w:val="22"/>
                <w:szCs w:val="22"/>
              </w:rPr>
              <w:t>设计创新</w:t>
            </w:r>
          </w:p>
        </w:tc>
        <w:tc>
          <w:tcPr>
            <w:tcW w:w="6553" w:type="dxa"/>
            <w:vAlign w:val="top"/>
          </w:tcPr>
          <w:p w14:paraId="12ECBABD">
            <w:pPr>
              <w:pStyle w:val="4"/>
              <w:spacing w:before="16" w:line="248" w:lineRule="auto"/>
              <w:ind w:left="111" w:right="62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教学方案的整体设计富有创新性，能体现高校教学理念和要求；教</w:t>
            </w:r>
            <w:r>
              <w:rPr>
                <w:spacing w:val="1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学方法选择适当，教学过程设计有突出的特</w:t>
            </w:r>
            <w:r>
              <w:rPr>
                <w:spacing w:val="-1"/>
                <w:sz w:val="22"/>
                <w:szCs w:val="22"/>
              </w:rPr>
              <w:t>色。</w:t>
            </w:r>
          </w:p>
        </w:tc>
        <w:tc>
          <w:tcPr>
            <w:tcW w:w="694" w:type="dxa"/>
            <w:vAlign w:val="top"/>
          </w:tcPr>
          <w:p w14:paraId="1396BB89">
            <w:pPr>
              <w:pStyle w:val="4"/>
              <w:spacing w:before="206" w:line="220" w:lineRule="auto"/>
              <w:ind w:left="178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4分</w:t>
            </w:r>
          </w:p>
        </w:tc>
      </w:tr>
      <w:tr w14:paraId="20765B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auto"/>
          <w:trHeight w:val="574" w:hRule="atLeast"/>
        </w:trPr>
        <w:tc>
          <w:tcPr>
            <w:tcW w:w="1413" w:type="dxa"/>
            <w:vAlign w:val="top"/>
          </w:tcPr>
          <w:p w14:paraId="04870BEE">
            <w:pPr>
              <w:pStyle w:val="4"/>
              <w:spacing w:before="188" w:line="220" w:lineRule="auto"/>
              <w:ind w:left="375"/>
              <w:rPr>
                <w:sz w:val="22"/>
                <w:szCs w:val="22"/>
              </w:rPr>
            </w:pPr>
            <w:r>
              <w:rPr>
                <w:spacing w:val="-8"/>
                <w:sz w:val="22"/>
                <w:szCs w:val="22"/>
              </w:rPr>
              <w:t>总</w:t>
            </w:r>
            <w:r>
              <w:rPr>
                <w:spacing w:val="17"/>
                <w:sz w:val="22"/>
                <w:szCs w:val="22"/>
              </w:rPr>
              <w:t xml:space="preserve">  </w:t>
            </w:r>
            <w:r>
              <w:rPr>
                <w:spacing w:val="-8"/>
                <w:sz w:val="22"/>
                <w:szCs w:val="22"/>
              </w:rPr>
              <w:t>分</w:t>
            </w:r>
          </w:p>
        </w:tc>
        <w:tc>
          <w:tcPr>
            <w:tcW w:w="6553" w:type="dxa"/>
            <w:vAlign w:val="top"/>
          </w:tcPr>
          <w:p w14:paraId="4E52EB84">
            <w:pPr>
              <w:rPr>
                <w:rFonts w:ascii="Arial"/>
                <w:sz w:val="21"/>
              </w:rPr>
            </w:pPr>
          </w:p>
        </w:tc>
        <w:tc>
          <w:tcPr>
            <w:tcW w:w="694" w:type="dxa"/>
            <w:vAlign w:val="top"/>
          </w:tcPr>
          <w:p w14:paraId="3C9717E8">
            <w:pPr>
              <w:pStyle w:val="4"/>
              <w:spacing w:before="188" w:line="220" w:lineRule="auto"/>
              <w:ind w:left="118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40分</w:t>
            </w:r>
          </w:p>
        </w:tc>
      </w:tr>
    </w:tbl>
    <w:p w14:paraId="018ECADE">
      <w:pPr>
        <w:rPr>
          <w:rFonts w:ascii="Arial" w:hAnsi="Arial" w:eastAsia="Arial" w:cs="Arial"/>
          <w:sz w:val="21"/>
          <w:szCs w:val="21"/>
        </w:rPr>
        <w:sectPr>
          <w:footerReference r:id="rId5" w:type="default"/>
          <w:pgSz w:w="11920" w:h="16840"/>
          <w:pgMar w:top="1431" w:right="1605" w:bottom="971" w:left="1544" w:header="0" w:footer="712" w:gutter="0"/>
          <w:cols w:space="720" w:num="1"/>
        </w:sectPr>
      </w:pPr>
      <w:bookmarkStart w:id="0" w:name="_GoBack"/>
      <w:bookmarkEnd w:id="0"/>
    </w:p>
    <w:p w14:paraId="3DA4AC1B">
      <w:pPr>
        <w:spacing w:line="63" w:lineRule="exact"/>
      </w:pPr>
    </w:p>
    <w:tbl>
      <w:tblPr>
        <w:tblStyle w:val="5"/>
        <w:tblW w:w="867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4"/>
        <w:gridCol w:w="6552"/>
        <w:gridCol w:w="694"/>
      </w:tblGrid>
      <w:tr w14:paraId="448AF0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</w:trPr>
        <w:tc>
          <w:tcPr>
            <w:tcW w:w="1424" w:type="dxa"/>
            <w:vAlign w:val="top"/>
          </w:tcPr>
          <w:p w14:paraId="6FA80264">
            <w:pPr>
              <w:pStyle w:val="4"/>
              <w:spacing w:before="192" w:line="218" w:lineRule="auto"/>
              <w:ind w:left="264"/>
              <w:rPr>
                <w:sz w:val="22"/>
                <w:szCs w:val="22"/>
              </w:rPr>
            </w:pPr>
            <w:r>
              <w:rPr>
                <w:spacing w:val="3"/>
                <w:sz w:val="22"/>
                <w:szCs w:val="22"/>
              </w:rPr>
              <w:t>评价维度</w:t>
            </w:r>
          </w:p>
        </w:tc>
        <w:tc>
          <w:tcPr>
            <w:tcW w:w="6552" w:type="dxa"/>
            <w:vAlign w:val="top"/>
          </w:tcPr>
          <w:p w14:paraId="0C83E756">
            <w:pPr>
              <w:pStyle w:val="4"/>
              <w:spacing w:before="192" w:line="218" w:lineRule="auto"/>
              <w:ind w:left="2840"/>
              <w:rPr>
                <w:sz w:val="22"/>
                <w:szCs w:val="22"/>
              </w:rPr>
            </w:pPr>
            <w:r>
              <w:rPr>
                <w:spacing w:val="4"/>
                <w:sz w:val="22"/>
                <w:szCs w:val="22"/>
              </w:rPr>
              <w:t>评价要点</w:t>
            </w:r>
          </w:p>
        </w:tc>
        <w:tc>
          <w:tcPr>
            <w:tcW w:w="694" w:type="dxa"/>
            <w:vAlign w:val="top"/>
          </w:tcPr>
          <w:p w14:paraId="2D2D79F8">
            <w:pPr>
              <w:pStyle w:val="4"/>
              <w:spacing w:before="194" w:line="219" w:lineRule="auto"/>
              <w:ind w:left="118"/>
              <w:rPr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分值</w:t>
            </w:r>
          </w:p>
        </w:tc>
      </w:tr>
      <w:tr w14:paraId="06F79C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1424" w:type="dxa"/>
            <w:vMerge w:val="restart"/>
            <w:tcBorders>
              <w:bottom w:val="nil"/>
            </w:tcBorders>
            <w:vAlign w:val="top"/>
          </w:tcPr>
          <w:p w14:paraId="3F42EE8A">
            <w:pPr>
              <w:spacing w:line="427" w:lineRule="auto"/>
              <w:rPr>
                <w:rFonts w:ascii="Arial"/>
                <w:sz w:val="21"/>
              </w:rPr>
            </w:pPr>
          </w:p>
          <w:p w14:paraId="27FAE909">
            <w:pPr>
              <w:pStyle w:val="4"/>
              <w:spacing w:before="71" w:line="219" w:lineRule="auto"/>
              <w:ind w:left="154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考评与反馈</w:t>
            </w:r>
          </w:p>
        </w:tc>
        <w:tc>
          <w:tcPr>
            <w:tcW w:w="6552" w:type="dxa"/>
            <w:vAlign w:val="top"/>
          </w:tcPr>
          <w:p w14:paraId="3005321F">
            <w:pPr>
              <w:pStyle w:val="4"/>
              <w:spacing w:before="179" w:line="218" w:lineRule="auto"/>
              <w:ind w:left="10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采用多元评价方法，合理评价学生知识、能力与思维的发</w:t>
            </w:r>
            <w:r>
              <w:rPr>
                <w:spacing w:val="-1"/>
                <w:sz w:val="22"/>
                <w:szCs w:val="22"/>
              </w:rPr>
              <w:t>展。</w:t>
            </w:r>
          </w:p>
        </w:tc>
        <w:tc>
          <w:tcPr>
            <w:tcW w:w="694" w:type="dxa"/>
            <w:vMerge w:val="restart"/>
            <w:tcBorders>
              <w:bottom w:val="nil"/>
            </w:tcBorders>
            <w:vAlign w:val="top"/>
          </w:tcPr>
          <w:p w14:paraId="093DD847">
            <w:pPr>
              <w:spacing w:line="427" w:lineRule="auto"/>
              <w:rPr>
                <w:rFonts w:ascii="Arial"/>
                <w:sz w:val="21"/>
              </w:rPr>
            </w:pPr>
          </w:p>
          <w:p w14:paraId="585D5ECE">
            <w:pPr>
              <w:pStyle w:val="4"/>
              <w:spacing w:before="72" w:line="220" w:lineRule="auto"/>
              <w:ind w:left="178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4分</w:t>
            </w:r>
          </w:p>
        </w:tc>
      </w:tr>
      <w:tr w14:paraId="3255A7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8" w:hRule="atLeast"/>
        </w:trPr>
        <w:tc>
          <w:tcPr>
            <w:tcW w:w="1424" w:type="dxa"/>
            <w:vMerge w:val="continue"/>
            <w:tcBorders>
              <w:top w:val="nil"/>
            </w:tcBorders>
            <w:vAlign w:val="top"/>
          </w:tcPr>
          <w:p w14:paraId="2FC8E8A7">
            <w:pPr>
              <w:rPr>
                <w:rFonts w:ascii="Arial"/>
                <w:sz w:val="21"/>
              </w:rPr>
            </w:pPr>
          </w:p>
        </w:tc>
        <w:tc>
          <w:tcPr>
            <w:tcW w:w="6552" w:type="dxa"/>
            <w:vAlign w:val="top"/>
          </w:tcPr>
          <w:p w14:paraId="6A42BE36">
            <w:pPr>
              <w:pStyle w:val="4"/>
              <w:spacing w:before="20" w:line="255" w:lineRule="auto"/>
              <w:ind w:left="101" w:right="60" w:firstLine="10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过程性评价与终结性评价相结合，有适合学科、学生特点的评价规</w:t>
            </w:r>
            <w:r>
              <w:rPr>
                <w:spacing w:val="18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则与标准。</w:t>
            </w:r>
          </w:p>
        </w:tc>
        <w:tc>
          <w:tcPr>
            <w:tcW w:w="694" w:type="dxa"/>
            <w:vMerge w:val="continue"/>
            <w:tcBorders>
              <w:top w:val="nil"/>
            </w:tcBorders>
            <w:vAlign w:val="top"/>
          </w:tcPr>
          <w:p w14:paraId="54088BB8">
            <w:pPr>
              <w:rPr>
                <w:rFonts w:ascii="Arial"/>
                <w:sz w:val="21"/>
              </w:rPr>
            </w:pPr>
          </w:p>
        </w:tc>
      </w:tr>
      <w:tr w14:paraId="05DC39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</w:trPr>
        <w:tc>
          <w:tcPr>
            <w:tcW w:w="1424" w:type="dxa"/>
            <w:vAlign w:val="top"/>
          </w:tcPr>
          <w:p w14:paraId="058B51C5">
            <w:pPr>
              <w:pStyle w:val="4"/>
              <w:spacing w:before="194" w:line="219" w:lineRule="auto"/>
              <w:ind w:left="264"/>
              <w:rPr>
                <w:sz w:val="22"/>
                <w:szCs w:val="22"/>
              </w:rPr>
            </w:pPr>
            <w:r>
              <w:rPr>
                <w:spacing w:val="3"/>
                <w:sz w:val="22"/>
                <w:szCs w:val="22"/>
              </w:rPr>
              <w:t>文档规范</w:t>
            </w:r>
          </w:p>
        </w:tc>
        <w:tc>
          <w:tcPr>
            <w:tcW w:w="6552" w:type="dxa"/>
            <w:vAlign w:val="top"/>
          </w:tcPr>
          <w:p w14:paraId="1BAD9194">
            <w:pPr>
              <w:pStyle w:val="4"/>
              <w:spacing w:before="12" w:line="237" w:lineRule="auto"/>
              <w:ind w:left="111"/>
              <w:rPr>
                <w:sz w:val="22"/>
                <w:szCs w:val="22"/>
              </w:rPr>
            </w:pPr>
            <w:r>
              <w:rPr>
                <w:spacing w:val="2"/>
                <w:sz w:val="22"/>
                <w:szCs w:val="22"/>
              </w:rPr>
              <w:t>文字、符号、单位和公式符合标准规范；语言</w:t>
            </w:r>
            <w:r>
              <w:rPr>
                <w:spacing w:val="1"/>
                <w:sz w:val="22"/>
                <w:szCs w:val="22"/>
              </w:rPr>
              <w:t>简洁、明了，字体、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图表运用适当；文档结构完整，布局合理，格式美观。</w:t>
            </w:r>
          </w:p>
        </w:tc>
        <w:tc>
          <w:tcPr>
            <w:tcW w:w="694" w:type="dxa"/>
            <w:vAlign w:val="top"/>
          </w:tcPr>
          <w:p w14:paraId="243889BD">
            <w:pPr>
              <w:pStyle w:val="4"/>
              <w:spacing w:before="194" w:line="220" w:lineRule="auto"/>
              <w:ind w:left="178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4分</w:t>
            </w:r>
          </w:p>
        </w:tc>
      </w:tr>
      <w:tr w14:paraId="537604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1424" w:type="dxa"/>
            <w:vAlign w:val="top"/>
          </w:tcPr>
          <w:p w14:paraId="548503A0">
            <w:pPr>
              <w:pStyle w:val="4"/>
              <w:spacing w:before="206" w:line="220" w:lineRule="auto"/>
              <w:ind w:left="264"/>
              <w:rPr>
                <w:sz w:val="22"/>
                <w:szCs w:val="22"/>
              </w:rPr>
            </w:pPr>
            <w:r>
              <w:rPr>
                <w:spacing w:val="2"/>
                <w:sz w:val="22"/>
                <w:szCs w:val="22"/>
              </w:rPr>
              <w:t>设计创新</w:t>
            </w:r>
          </w:p>
        </w:tc>
        <w:tc>
          <w:tcPr>
            <w:tcW w:w="6552" w:type="dxa"/>
            <w:vAlign w:val="top"/>
          </w:tcPr>
          <w:p w14:paraId="476F0104">
            <w:pPr>
              <w:pStyle w:val="4"/>
              <w:spacing w:before="16" w:line="248" w:lineRule="auto"/>
              <w:ind w:left="111" w:right="62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教学方案的整体设计富有创新性，能体现高校教学理念和要求；教</w:t>
            </w:r>
            <w:r>
              <w:rPr>
                <w:spacing w:val="1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学方法选择适当，教学过程设计有突出的特</w:t>
            </w:r>
            <w:r>
              <w:rPr>
                <w:spacing w:val="-1"/>
                <w:sz w:val="22"/>
                <w:szCs w:val="22"/>
              </w:rPr>
              <w:t>色。</w:t>
            </w:r>
          </w:p>
        </w:tc>
        <w:tc>
          <w:tcPr>
            <w:tcW w:w="694" w:type="dxa"/>
            <w:vAlign w:val="top"/>
          </w:tcPr>
          <w:p w14:paraId="73529365">
            <w:pPr>
              <w:pStyle w:val="4"/>
              <w:spacing w:before="206" w:line="220" w:lineRule="auto"/>
              <w:ind w:left="178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4分</w:t>
            </w:r>
          </w:p>
        </w:tc>
      </w:tr>
      <w:tr w14:paraId="4AAFB6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1424" w:type="dxa"/>
            <w:vAlign w:val="top"/>
          </w:tcPr>
          <w:p w14:paraId="089A9FB8">
            <w:pPr>
              <w:pStyle w:val="4"/>
              <w:spacing w:before="188" w:line="220" w:lineRule="auto"/>
              <w:ind w:left="375"/>
              <w:rPr>
                <w:sz w:val="22"/>
                <w:szCs w:val="22"/>
              </w:rPr>
            </w:pPr>
            <w:r>
              <w:rPr>
                <w:spacing w:val="-8"/>
                <w:sz w:val="22"/>
                <w:szCs w:val="22"/>
              </w:rPr>
              <w:t>总</w:t>
            </w:r>
            <w:r>
              <w:rPr>
                <w:spacing w:val="17"/>
                <w:sz w:val="22"/>
                <w:szCs w:val="22"/>
              </w:rPr>
              <w:t xml:space="preserve">  </w:t>
            </w:r>
            <w:r>
              <w:rPr>
                <w:spacing w:val="-8"/>
                <w:sz w:val="22"/>
                <w:szCs w:val="22"/>
              </w:rPr>
              <w:t>分</w:t>
            </w:r>
          </w:p>
        </w:tc>
        <w:tc>
          <w:tcPr>
            <w:tcW w:w="6552" w:type="dxa"/>
            <w:vAlign w:val="top"/>
          </w:tcPr>
          <w:p w14:paraId="09ABCB35">
            <w:pPr>
              <w:rPr>
                <w:rFonts w:ascii="Arial"/>
                <w:sz w:val="21"/>
              </w:rPr>
            </w:pPr>
          </w:p>
        </w:tc>
        <w:tc>
          <w:tcPr>
            <w:tcW w:w="694" w:type="dxa"/>
            <w:vAlign w:val="top"/>
          </w:tcPr>
          <w:p w14:paraId="13F09E18">
            <w:pPr>
              <w:pStyle w:val="4"/>
              <w:spacing w:before="188" w:line="220" w:lineRule="auto"/>
              <w:ind w:left="118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40分</w:t>
            </w:r>
          </w:p>
        </w:tc>
      </w:tr>
    </w:tbl>
    <w:p w14:paraId="1F687D4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0B8BEB">
    <w:pPr>
      <w:spacing w:line="230" w:lineRule="auto"/>
      <w:ind w:left="4145"/>
      <w:rPr>
        <w:rFonts w:ascii="宋体" w:hAnsi="宋体" w:eastAsia="宋体" w:cs="宋体"/>
        <w:sz w:val="20"/>
        <w:szCs w:val="20"/>
      </w:rPr>
    </w:pPr>
    <w:r>
      <w:rPr>
        <w:rFonts w:ascii="宋体" w:hAnsi="宋体" w:eastAsia="宋体" w:cs="宋体"/>
        <w:spacing w:val="-2"/>
        <w:sz w:val="20"/>
        <w:szCs w:val="20"/>
      </w:rPr>
      <w:t>—10—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B312BC"/>
    <w:rsid w:val="18B312BC"/>
    <w:rsid w:val="6AA60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Text"/>
    <w:basedOn w:val="1"/>
    <w:semiHidden/>
    <w:qFormat/>
    <w:uiPriority w:val="0"/>
    <w:rPr>
      <w:rFonts w:ascii="宋体" w:hAnsi="宋体" w:eastAsia="宋体" w:cs="宋体"/>
      <w:sz w:val="29"/>
      <w:szCs w:val="29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988</Words>
  <Characters>995</Characters>
  <Lines>0</Lines>
  <Paragraphs>0</Paragraphs>
  <TotalTime>4</TotalTime>
  <ScaleCrop>false</ScaleCrop>
  <LinksUpToDate>false</LinksUpToDate>
  <CharactersWithSpaces>1021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2025-12-25T02:50:00Z</dcterms:created>
  <dc:creator>海地夏天</dc:creator>
  <cp:lastModifiedBy>海地夏天</cp:lastModifiedBy>
  <dcterms:modified xsi:type="dcterms:W3CDTF">2026-01-06T04:08:28Z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9446A5F9828F43BDA002A210020186D6_11</vt:lpwstr>
  </property>
  <property fmtid="{D5CDD505-2E9C-101B-9397-08002B2CF9AE}" pid="4" name="KSOTemplateDocerSaveRecord">
    <vt:lpwstr>eyJoZGlkIjoiZGIzOTc0MGFmZTY0MzM2MDAzODRhNTM1MjcyYjY2NDQiLCJ1c2VySWQiOiI0MzI2MzU0MTgifQ==</vt:lpwstr>
  </property>
</Properties>
</file>